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8A55" w14:textId="77777777" w:rsidR="00F04D38" w:rsidRDefault="00F04D38" w:rsidP="00372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DF242" w14:textId="2C0FF53A" w:rsidR="005F17CE" w:rsidRPr="00E248DD" w:rsidRDefault="00372B49" w:rsidP="00372B4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Конкурс за избор студената за похађање Студентске стручне праксе у јавној управи </w:t>
      </w:r>
      <w:r w:rsidR="004D6BE7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академској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F04D3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</w:t>
      </w:r>
      <w:r w:rsidR="00F04D38"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</w:t>
      </w:r>
      <w:r w:rsidR="004D6BE7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p w14:paraId="71D3AD73" w14:textId="60B207CA" w:rsidR="00372B49" w:rsidRPr="00E248DD" w:rsidRDefault="00372B49" w:rsidP="00587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6EA07E" w14:textId="36BA6EB1" w:rsidR="005876C2" w:rsidRPr="00E248DD" w:rsidRDefault="00372B49" w:rsidP="00372B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Крагујевцу, 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Програма сарадње у пружању подршке јавне управе високошколским установама у образовном процесу за академску 202</w:t>
      </w:r>
      <w:r w:rsidR="00F5421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/202</w:t>
      </w:r>
      <w:r w:rsidR="00F54214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. годину, 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утврђеног </w:t>
      </w:r>
      <w:r w:rsidR="00906CE3" w:rsidRPr="00906CE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27270" w:rsidRPr="00906C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75424" w:rsidRPr="00906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CE3" w:rsidRPr="00906CE3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="00375424" w:rsidRPr="00906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270" w:rsidRPr="00906CE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906CE3" w:rsidRPr="00906CE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27270" w:rsidRPr="00906C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="00527270"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  <w:r w:rsidR="00527270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Конкурс за избор студената за похађање </w:t>
      </w:r>
      <w:bookmarkStart w:id="0" w:name="_Hlk120882268"/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Студентске стручне праксе у јавној управи 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="00F30F45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академској 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F542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2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</w:t>
      </w:r>
      <w:r w:rsidR="00F542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2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</w:t>
      </w:r>
      <w:r w:rsidR="00306A19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5876C2" w:rsidRPr="00E24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bookmarkEnd w:id="0"/>
    <w:p w14:paraId="37942132" w14:textId="11477A49" w:rsidR="00372B49" w:rsidRDefault="00372B49" w:rsidP="00372B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је намењен </w:t>
      </w:r>
      <w:r w:rsidRPr="00122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студентима </w:t>
      </w:r>
      <w:r w:rsidR="00527270" w:rsidRPr="00122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академских и струковних студија </w:t>
      </w:r>
      <w:r w:rsidRPr="00122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првог и другог степена</w:t>
      </w:r>
      <w:r w:rsidRPr="001220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99EDDC" w14:textId="77777777" w:rsidR="00553DC3" w:rsidRPr="00E248DD" w:rsidRDefault="00553DC3" w:rsidP="00553D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рограм стручне праксе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академској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години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обухвата два сегмента:</w:t>
      </w:r>
    </w:p>
    <w:p w14:paraId="3F46CAD8" w14:textId="77777777" w:rsidR="00553DC3" w:rsidRPr="00DA7369" w:rsidRDefault="00553DC3" w:rsidP="00553DC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0C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Уводни програм стручне праксе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, у оквиру ког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се студент</w:t>
      </w:r>
      <w:r>
        <w:rPr>
          <w:rFonts w:ascii="Times New Roman" w:hAnsi="Times New Roman" w:cs="Times New Roman"/>
          <w:sz w:val="24"/>
          <w:szCs w:val="24"/>
          <w:lang w:val="sr-Cyrl-RS"/>
        </w:rPr>
        <w:t>и полазници праксе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упозна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са системом државне управе и локалне самоуправе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делокругом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>,</w:t>
      </w:r>
    </w:p>
    <w:p w14:paraId="19E0839B" w14:textId="77777777" w:rsidR="00553DC3" w:rsidRPr="00DA7369" w:rsidRDefault="00553DC3" w:rsidP="00553DC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надлежностима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A73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DA7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праксу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>,</w:t>
      </w:r>
      <w:r w:rsidRPr="00DA7369">
        <w:t xml:space="preserve"> </w:t>
      </w:r>
      <w:r w:rsidRPr="00DA7369">
        <w:rPr>
          <w:rFonts w:ascii="Times New Roman" w:hAnsi="Times New Roman" w:cs="Times New Roman"/>
          <w:lang w:val="sr-Cyrl-RS"/>
        </w:rPr>
        <w:t>као и</w:t>
      </w:r>
      <w:r>
        <w:rPr>
          <w:lang w:val="sr-Cyrl-RS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дужностима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етичког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A7369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DA7369">
        <w:rPr>
          <w:rFonts w:ascii="Times New Roman" w:hAnsi="Times New Roman" w:cs="Times New Roman"/>
          <w:sz w:val="24"/>
          <w:szCs w:val="24"/>
        </w:rPr>
        <w:t>.</w:t>
      </w:r>
    </w:p>
    <w:p w14:paraId="0C942600" w14:textId="5BF56A44" w:rsidR="00553DC3" w:rsidRPr="00553DC3" w:rsidRDefault="00553DC3" w:rsidP="00372B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20C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Индивидуални програм стручне праксе</w:t>
      </w:r>
      <w:r w:rsidRPr="001220C9">
        <w:rPr>
          <w:rFonts w:ascii="Times New Roman" w:hAnsi="Times New Roman" w:cs="Times New Roman"/>
          <w:sz w:val="24"/>
          <w:szCs w:val="24"/>
          <w:lang w:val="sr-Cyrl-RS"/>
        </w:rPr>
        <w:t xml:space="preserve">, у оквиру кога студент остварује праксу кроз практичан рад уз подршку супервизора. </w:t>
      </w:r>
    </w:p>
    <w:p w14:paraId="3019A504" w14:textId="59EDFFA3" w:rsidR="002816E6" w:rsidRPr="002816E6" w:rsidRDefault="002816E6" w:rsidP="002816E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16E6">
        <w:rPr>
          <w:rFonts w:ascii="Times New Roman" w:hAnsi="Times New Roman" w:cs="Times New Roman"/>
          <w:sz w:val="24"/>
          <w:szCs w:val="24"/>
          <w:lang w:val="sr-Cyrl-RS"/>
        </w:rPr>
        <w:t>Поред тога, сви студенти полазници стручне праксе у јавној управи имају могућност да похађају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Програм обуке за студенте полазнике стручне праксе у јавној управи за 202</w:t>
      </w:r>
      <w:r w:rsidR="00553DC3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Pr="002816E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 годину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, путем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онлајн платформе Националне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академија за јавну управу</w:t>
      </w:r>
      <w:r w:rsidR="00194249">
        <w:rPr>
          <w:rFonts w:ascii="Times New Roman" w:hAnsi="Times New Roman" w:cs="Times New Roman"/>
          <w:sz w:val="24"/>
          <w:szCs w:val="24"/>
          <w:lang w:val="sr-Cyrl-RS"/>
        </w:rPr>
        <w:t xml:space="preserve">, који омогућава студентима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да савладају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вештине за модерно пословно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доба, вештине које повећавају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816E6">
        <w:rPr>
          <w:rFonts w:ascii="Times New Roman" w:hAnsi="Times New Roman" w:cs="Times New Roman"/>
          <w:sz w:val="24"/>
          <w:szCs w:val="24"/>
          <w:lang w:val="sr-Cyrl-RS"/>
        </w:rPr>
        <w:t>запошљивост</w:t>
      </w:r>
      <w:proofErr w:type="spellEnd"/>
      <w:r w:rsidRPr="002816E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иновативност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умеће управљања пројектима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16E6">
        <w:rPr>
          <w:rFonts w:ascii="Times New Roman" w:hAnsi="Times New Roman" w:cs="Times New Roman"/>
          <w:sz w:val="24"/>
          <w:szCs w:val="24"/>
          <w:lang w:val="sr-Cyrl-RS"/>
        </w:rPr>
        <w:t>или тимом.</w:t>
      </w:r>
    </w:p>
    <w:p w14:paraId="0ABE535C" w14:textId="2F57D17B" w:rsidR="000830E3" w:rsidRPr="00D50157" w:rsidRDefault="00372B49" w:rsidP="00D501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Стручна пракса </w:t>
      </w:r>
      <w:r w:rsidR="005876C2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реализује у току академске 202</w:t>
      </w:r>
      <w:r w:rsidR="0037542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754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="00E854F8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</w:t>
      </w:r>
      <w:r w:rsidR="00E854F8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од </w:t>
      </w:r>
      <w:r w:rsidR="00222157" w:rsidRPr="00222157">
        <w:rPr>
          <w:rFonts w:ascii="Times New Roman" w:eastAsia="Times New Roman" w:hAnsi="Times New Roman"/>
          <w:sz w:val="24"/>
          <w:szCs w:val="24"/>
          <w:lang w:val="sr-Cyrl-RS"/>
        </w:rPr>
        <w:t>16. марта до 31. јула 202</w:t>
      </w:r>
      <w:r w:rsidR="00222157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="00222157" w:rsidRPr="00222157"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године,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у реалном радном окружењу, </w:t>
      </w:r>
      <w:r w:rsidR="005876C2" w:rsidRPr="00E248DD">
        <w:rPr>
          <w:rFonts w:ascii="Times New Roman" w:hAnsi="Times New Roman" w:cs="Times New Roman"/>
          <w:sz w:val="24"/>
          <w:szCs w:val="24"/>
          <w:lang w:val="sr-Cyrl-RS"/>
        </w:rPr>
        <w:t>у државним или другим органима учесницима програма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1F47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 w:rsidR="00FF1F47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дефинисаним</w:t>
      </w:r>
      <w:r w:rsidR="0067483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планом реализације стручне праксе.</w:t>
      </w:r>
      <w:r w:rsidR="000830E3"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0E3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14:paraId="254BD82E" w14:textId="16B1FEB5" w:rsidR="005876C2" w:rsidRPr="00E248DD" w:rsidRDefault="00372B49" w:rsidP="00222157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Студенти полазници стручне праксе похађају праксу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 трајању </w:t>
      </w:r>
      <w:r w:rsidR="0067483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од најмање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80 часова (четири недеље по четири часа дневно)</w:t>
      </w:r>
      <w:r w:rsidR="00DA7369" w:rsidRPr="00DA736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DA7369" w:rsidRPr="0090516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 може трајати и дуже</w:t>
      </w:r>
      <w:r w:rsidR="00674833" w:rsidRPr="00DA736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74833" w:rsidRPr="00E248DD">
        <w:rPr>
          <w:rFonts w:ascii="Times New Roman" w:eastAsia="Times New Roman" w:hAnsi="Times New Roman"/>
          <w:sz w:val="24"/>
          <w:szCs w:val="24"/>
          <w:lang w:val="sr-Cyrl-RS"/>
        </w:rPr>
        <w:t>у складу са студијским програмом за стицање високог образовања</w:t>
      </w:r>
      <w:r w:rsidR="00DA7369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222157">
        <w:rPr>
          <w:rFonts w:ascii="Times New Roman" w:eastAsia="Times New Roman" w:hAnsi="Times New Roman"/>
          <w:sz w:val="24"/>
          <w:szCs w:val="24"/>
          <w:lang w:val="sr-Cyrl-RS"/>
        </w:rPr>
        <w:t xml:space="preserve"> Б</w:t>
      </w:r>
      <w:r w:rsidR="00222157" w:rsidRPr="00222157">
        <w:rPr>
          <w:rFonts w:ascii="Times New Roman" w:eastAsia="Times New Roman" w:hAnsi="Times New Roman"/>
          <w:sz w:val="24"/>
          <w:szCs w:val="24"/>
          <w:lang w:val="sr-Cyrl-RS"/>
        </w:rPr>
        <w:t>рој часова стручне праксе одређује универзитет у сарадњи са факултетом који студент похађа.</w:t>
      </w:r>
      <w:r w:rsidR="0022215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A7369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="005876C2" w:rsidRPr="00E248DD">
        <w:rPr>
          <w:rFonts w:ascii="Times New Roman" w:eastAsia="Times New Roman" w:hAnsi="Times New Roman"/>
          <w:sz w:val="24"/>
          <w:szCs w:val="24"/>
          <w:lang w:val="sr-Cyrl-RS"/>
        </w:rPr>
        <w:t>еализацију праксе заједнички координирају супервизор из јавне управе и ментор са високошколске установе.</w:t>
      </w:r>
    </w:p>
    <w:p w14:paraId="6AB30F47" w14:textId="57E9379F" w:rsidR="00504943" w:rsidRDefault="005876C2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За студенте Универзитета у Крагујевцу доступно је </w:t>
      </w:r>
      <w:r w:rsidR="00C525A8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укупно </w:t>
      </w:r>
      <w:r w:rsidR="002255E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88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мест</w:t>
      </w:r>
      <w:proofErr w:type="spellEnd"/>
      <w:r w:rsidR="004B13F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за обављање праксе у </w:t>
      </w:r>
      <w:r w:rsidR="0050494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следећих </w:t>
      </w:r>
      <w:r w:rsidR="0022215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19</w:t>
      </w:r>
      <w:r w:rsidR="00B106E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државних органа</w:t>
      </w:r>
      <w:r w:rsidR="00B106E3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учесника Програма</w:t>
      </w:r>
      <w:r w:rsidR="00504943" w:rsidRPr="00E248DD">
        <w:rPr>
          <w:rFonts w:ascii="Times New Roman" w:eastAsia="Times New Roman" w:hAnsi="Times New Roman"/>
          <w:sz w:val="24"/>
          <w:szCs w:val="24"/>
          <w:lang w:val="sr-Cyrl-RS"/>
        </w:rPr>
        <w:t>:</w:t>
      </w:r>
    </w:p>
    <w:p w14:paraId="57F2D559" w14:textId="77777777" w:rsidR="00571AEC" w:rsidRDefault="00571AEC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7A0EB26" w14:textId="3EFE2EE2" w:rsidR="00571AEC" w:rsidRPr="004B13F7" w:rsidRDefault="00F243F3" w:rsidP="00571AEC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Пореска управа</w:t>
      </w:r>
    </w:p>
    <w:p w14:paraId="783FE7FE" w14:textId="59A20ACF" w:rsidR="004B13F7" w:rsidRPr="004B13F7" w:rsidRDefault="00F243F3" w:rsidP="00571AEC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B13F7">
        <w:rPr>
          <w:rFonts w:ascii="Times New Roman" w:eastAsia="Times New Roman" w:hAnsi="Times New Roman"/>
          <w:sz w:val="24"/>
          <w:szCs w:val="24"/>
        </w:rPr>
        <w:t>Управа</w:t>
      </w:r>
      <w:proofErr w:type="spellEnd"/>
      <w:r w:rsidRPr="004B13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13F7">
        <w:rPr>
          <w:rFonts w:ascii="Times New Roman" w:eastAsia="Times New Roman" w:hAnsi="Times New Roman"/>
          <w:sz w:val="24"/>
          <w:szCs w:val="24"/>
        </w:rPr>
        <w:t>царина</w:t>
      </w:r>
      <w:proofErr w:type="spellEnd"/>
    </w:p>
    <w:p w14:paraId="5EC954A7" w14:textId="77B47F10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Дирекција за националне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референтне лабораторије</w:t>
      </w:r>
    </w:p>
    <w:p w14:paraId="787C2E51" w14:textId="34C078C1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Инспекторат за рад</w:t>
      </w:r>
    </w:p>
    <w:p w14:paraId="3533E63B" w14:textId="6F4A9EBA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Републички геодетски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завод</w:t>
      </w:r>
    </w:p>
    <w:p w14:paraId="40EDD467" w14:textId="123B0957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Стручна служба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оморавског управног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округа</w:t>
      </w:r>
    </w:p>
    <w:p w14:paraId="2537EA75" w14:textId="2B15E6C1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рада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ајечар</w:t>
      </w:r>
    </w:p>
    <w:p w14:paraId="73C5632F" w14:textId="4456B7ED" w:rsidR="004B13F7" w:rsidRP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рада</w:t>
      </w:r>
      <w:r w:rsidR="004B13F7" w:rsidRPr="004B13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К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рагујев</w:t>
      </w:r>
      <w:proofErr w:type="spellEnd"/>
      <w:r w:rsidR="00624D67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257744">
        <w:rPr>
          <w:rFonts w:ascii="Times New Roman" w:eastAsia="Times New Roman" w:hAnsi="Times New Roman"/>
          <w:sz w:val="24"/>
          <w:szCs w:val="24"/>
          <w:lang w:val="sr-Cyrl-RS"/>
        </w:rPr>
        <w:t>ц</w:t>
      </w:r>
    </w:p>
    <w:p w14:paraId="14F91ACE" w14:textId="607C2F74" w:rsidR="004B13F7" w:rsidRDefault="004B13F7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F243F3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радска управа </w:t>
      </w:r>
      <w:r w:rsidR="00F243F3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F243F3" w:rsidRPr="004B13F7">
        <w:rPr>
          <w:rFonts w:ascii="Times New Roman" w:eastAsia="Times New Roman" w:hAnsi="Times New Roman"/>
          <w:sz w:val="24"/>
          <w:szCs w:val="24"/>
          <w:lang w:val="sr-Cyrl-RS"/>
        </w:rPr>
        <w:t>рада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243F3">
        <w:rPr>
          <w:rFonts w:ascii="Times New Roman" w:eastAsia="Times New Roman" w:hAnsi="Times New Roman"/>
          <w:sz w:val="24"/>
          <w:szCs w:val="24"/>
          <w:lang w:val="sr-Cyrl-RS"/>
        </w:rPr>
        <w:t>К</w:t>
      </w:r>
      <w:r w:rsidR="00F243F3" w:rsidRPr="004B13F7">
        <w:rPr>
          <w:rFonts w:ascii="Times New Roman" w:eastAsia="Times New Roman" w:hAnsi="Times New Roman"/>
          <w:sz w:val="24"/>
          <w:szCs w:val="24"/>
          <w:lang w:val="sr-Cyrl-RS"/>
        </w:rPr>
        <w:t>раљев</w:t>
      </w:r>
      <w:r w:rsidR="00624D67">
        <w:rPr>
          <w:rFonts w:ascii="Times New Roman" w:eastAsia="Times New Roman" w:hAnsi="Times New Roman"/>
          <w:sz w:val="24"/>
          <w:szCs w:val="24"/>
          <w:lang w:val="en-US"/>
        </w:rPr>
        <w:t>o</w:t>
      </w:r>
    </w:p>
    <w:p w14:paraId="4D901D89" w14:textId="17356C81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рада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ирот</w:t>
      </w:r>
    </w:p>
    <w:p w14:paraId="6A3122FA" w14:textId="21A6FA71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Градска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рада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768AE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D768AE" w:rsidRPr="004B13F7">
        <w:rPr>
          <w:rFonts w:ascii="Times New Roman" w:eastAsia="Times New Roman" w:hAnsi="Times New Roman"/>
          <w:sz w:val="24"/>
          <w:szCs w:val="24"/>
          <w:lang w:val="sr-Cyrl-RS"/>
        </w:rPr>
        <w:t>медерево</w:t>
      </w:r>
    </w:p>
    <w:p w14:paraId="1678E6CA" w14:textId="2B9EE9E7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Општинска управа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ранђеловац</w:t>
      </w:r>
    </w:p>
    <w:p w14:paraId="162E2999" w14:textId="1FEFB6E9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Л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апово</w:t>
      </w:r>
    </w:p>
    <w:p w14:paraId="6438F26C" w14:textId="15232E17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Т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опола</w:t>
      </w:r>
    </w:p>
    <w:p w14:paraId="1BD0FE6C" w14:textId="6A20253F" w:rsidR="00257744" w:rsidRPr="00257744" w:rsidRDefault="00257744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57744"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 Општине Трстеник</w:t>
      </w:r>
    </w:p>
    <w:p w14:paraId="6AEE3740" w14:textId="2BCF035A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</w:t>
      </w:r>
      <w:r w:rsid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Ћ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ићевац</w:t>
      </w:r>
      <w:proofErr w:type="spellEnd"/>
    </w:p>
    <w:p w14:paraId="1A42C34A" w14:textId="255C7903" w:rsidR="004B13F7" w:rsidRDefault="00F243F3" w:rsidP="004B13F7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</w:t>
      </w:r>
      <w:r w:rsidR="004B13F7"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Ћ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>уприја</w:t>
      </w:r>
    </w:p>
    <w:p w14:paraId="76CD9FD4" w14:textId="6720080C" w:rsidR="00257744" w:rsidRDefault="00257744" w:rsidP="00257744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Косјерић</w:t>
      </w:r>
    </w:p>
    <w:p w14:paraId="6EB6D31B" w14:textId="20239CAB" w:rsidR="00257744" w:rsidRPr="00257744" w:rsidRDefault="00257744" w:rsidP="00257744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Општинска управа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4B13F7">
        <w:rPr>
          <w:rFonts w:ascii="Times New Roman" w:eastAsia="Times New Roman" w:hAnsi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Врњачка Бања</w:t>
      </w:r>
    </w:p>
    <w:p w14:paraId="1C8E4C9B" w14:textId="77777777" w:rsidR="004B13F7" w:rsidRPr="004B13F7" w:rsidRDefault="004B13F7" w:rsidP="004B13F7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1D2EBA3" w14:textId="68301C18" w:rsidR="005876C2" w:rsidRPr="004B13F7" w:rsidRDefault="005876C2" w:rsidP="00C937B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Преглед доступних институција и броја места за </w:t>
      </w:r>
      <w:r w:rsidR="00B106E3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похађање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праксе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можете погледати</w:t>
      </w:r>
      <w:r w:rsidR="00373B6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5" w:history="1">
        <w:r w:rsidR="00373B6F" w:rsidRPr="00373B6F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овде</w:t>
        </w:r>
      </w:hyperlink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47CEFB71" w14:textId="6A91030D" w:rsidR="005876C2" w:rsidRPr="00E248DD" w:rsidRDefault="005876C2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65917C4" w14:textId="17E5BEA3" w:rsidR="000830E3" w:rsidRPr="00E248DD" w:rsidRDefault="005876C2" w:rsidP="000830E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 xml:space="preserve">Рок за пријаву: </w:t>
      </w:r>
      <w:r w:rsidR="007B7723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30</w:t>
      </w:r>
      <w:r w:rsidR="00EB628E"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 xml:space="preserve">.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јануар 202</w:t>
      </w:r>
      <w:r w:rsidR="007B7723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6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RS"/>
        </w:rPr>
        <w:t>. године</w:t>
      </w:r>
    </w:p>
    <w:p w14:paraId="62DCB2FA" w14:textId="77777777" w:rsidR="000830E3" w:rsidRPr="00E248DD" w:rsidRDefault="000830E3" w:rsidP="000830E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8E94E8E" w14:textId="6977800A" w:rsidR="00E854F8" w:rsidRPr="00906CE3" w:rsidRDefault="00E854F8" w:rsidP="00372B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877F366" w14:textId="4BCDA3B2" w:rsidR="00E854F8" w:rsidRPr="00E248DD" w:rsidRDefault="00E854F8" w:rsidP="00E854F8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Потребна документа за пријаву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br/>
      </w:r>
    </w:p>
    <w:p w14:paraId="58DB755B" w14:textId="6AE8BE77" w:rsidR="005876C2" w:rsidRPr="00E248DD" w:rsidRDefault="00E854F8" w:rsidP="00372B49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Попуњен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пријавни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формулар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(формулар можете преузети</w:t>
      </w:r>
      <w:r w:rsidR="009823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hyperlink r:id="rId6" w:history="1">
        <w:r w:rsidR="00F379C6" w:rsidRPr="00F379C6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овде</w:t>
        </w:r>
      </w:hyperlink>
      <w:r w:rsidR="0098238C"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14:paraId="7AE2C320" w14:textId="3C60288B" w:rsidR="00B25946" w:rsidRPr="00E248DD" w:rsidRDefault="00B25946" w:rsidP="00E854F8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Потврда</w:t>
      </w:r>
      <w:r w:rsidR="00AA3BB9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са факултета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о тренутном статусу (у потврди је неопходно да буде наведена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просечна оцена остварена током студија</w:t>
      </w:r>
      <w:r w:rsidR="009150D4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, дужина трајања студија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 број положених испита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14:paraId="22DB0EEA" w14:textId="4B978AC4" w:rsidR="00B25946" w:rsidRPr="00E248DD" w:rsidRDefault="005E5560" w:rsidP="00E854F8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З</w:t>
      </w:r>
      <w:r w:rsidR="00B25946"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 студенте мастер студија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 w:rsidRPr="00E248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поред потврде да сте студенти мастер студија, потребно је доставити </w:t>
      </w:r>
      <w:r w:rsidR="00822834" w:rsidRPr="00E248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копију уверења о дипломирању.</w:t>
      </w:r>
    </w:p>
    <w:p w14:paraId="58DC7DD1" w14:textId="1DD394C4" w:rsidR="00E854F8" w:rsidRPr="00E248DD" w:rsidRDefault="00E854F8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3011578" w14:textId="476A421D" w:rsidR="00D33D12" w:rsidRPr="006F7F13" w:rsidRDefault="000830E3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Пријаву </w:t>
      </w:r>
      <w:r w:rsidR="006F7F13">
        <w:rPr>
          <w:rFonts w:ascii="Times New Roman" w:eastAsia="Times New Roman" w:hAnsi="Times New Roman"/>
          <w:sz w:val="24"/>
          <w:szCs w:val="24"/>
          <w:lang w:val="sr-Cyrl-RS"/>
        </w:rPr>
        <w:t xml:space="preserve">доставити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поднети путем мејл</w:t>
      </w:r>
      <w:r w:rsidR="00E07434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hyperlink r:id="rId7" w:history="1">
        <w:r w:rsidR="00222157" w:rsidRPr="00317312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razvojkarijere@kg.ac.rs</w:t>
        </w:r>
      </w:hyperlink>
      <w:r w:rsidR="006F7F13">
        <w:rPr>
          <w:rFonts w:ascii="Times New Roman" w:eastAsia="Times New Roman" w:hAnsi="Times New Roman"/>
          <w:sz w:val="24"/>
          <w:szCs w:val="24"/>
          <w:lang w:val="sr-Cyrl-RS"/>
        </w:rPr>
        <w:t xml:space="preserve"> (у предмет мејла уписати Пракса у јавној управи 2025-26). </w:t>
      </w:r>
    </w:p>
    <w:p w14:paraId="4A52EAB7" w14:textId="77777777" w:rsidR="00E07434" w:rsidRDefault="00E07434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88C5A85" w14:textId="58D0DE9A" w:rsidR="00E07434" w:rsidRPr="00E248DD" w:rsidRDefault="00E07434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Непотпуне и неблаговремене пријаве неће бити разматране.</w:t>
      </w:r>
    </w:p>
    <w:p w14:paraId="2BB5BB18" w14:textId="75D75CAF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20BA507" w14:textId="58BE85C9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Универзитет у Крагујевцу</w:t>
      </w:r>
      <w:r w:rsidR="00B25946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5029A0" w:rsidRPr="00E248DD">
        <w:rPr>
          <w:rFonts w:ascii="Times New Roman" w:eastAsia="Times New Roman" w:hAnsi="Times New Roman"/>
          <w:sz w:val="24"/>
          <w:szCs w:val="24"/>
          <w:lang w:val="sr-Cyrl-RS"/>
        </w:rPr>
        <w:t>у сарадњи са ментором са високошколске институције</w:t>
      </w:r>
      <w:r w:rsidR="00B25946"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спроводи процес селекције и избора студената за похађање стручне праксе у складу са доступним бројем места</w:t>
      </w:r>
      <w:r w:rsidR="00C525A8" w:rsidRPr="00E248DD">
        <w:rPr>
          <w:rFonts w:ascii="Times New Roman" w:eastAsia="Times New Roman" w:hAnsi="Times New Roman"/>
          <w:sz w:val="24"/>
          <w:szCs w:val="24"/>
          <w:lang w:val="sr-Cyrl-RS"/>
        </w:rPr>
        <w:t>, а на основу оствареног академског успеха и броја положених испита.</w:t>
      </w:r>
    </w:p>
    <w:p w14:paraId="0F60C037" w14:textId="0DBAB8A7" w:rsidR="00D33D12" w:rsidRPr="00E248DD" w:rsidRDefault="00D33D12" w:rsidP="00E854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A65B151" w14:textId="6A0346D2" w:rsidR="00961B12" w:rsidRPr="00E248DD" w:rsidRDefault="00E854F8" w:rsidP="00C525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Студентима који са успехом заврше програм издаје се </w:t>
      </w:r>
      <w:r w:rsidRPr="00E248D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потврда о обављеној стручној пракси</w:t>
      </w: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, коју потписују ментор и супервизор</w:t>
      </w:r>
      <w:r w:rsidR="007D42C7" w:rsidRPr="00E248D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7B6513A" w14:textId="77777777" w:rsidR="00BF5F69" w:rsidRPr="00E248DD" w:rsidRDefault="00BF5F69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51FD2F3" w14:textId="77777777" w:rsidR="002017E3" w:rsidRPr="00E248DD" w:rsidRDefault="00D33D12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Студент – полазник праксе има обавезу заштите и чувања тајности свих података до којих је дошао у похађању стручне праксе, како у периоду трајања стручне праксе, тако и након њеног завршетка. </w:t>
      </w:r>
    </w:p>
    <w:p w14:paraId="55C1C7D8" w14:textId="3B8AC121" w:rsidR="00D33D12" w:rsidRPr="00E248DD" w:rsidRDefault="00BF5F69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D33D12" w:rsidRPr="00E248DD">
        <w:rPr>
          <w:rFonts w:ascii="Times New Roman" w:eastAsia="Times New Roman" w:hAnsi="Times New Roman"/>
          <w:sz w:val="24"/>
          <w:szCs w:val="24"/>
          <w:lang w:val="sr-Cyrl-RS"/>
        </w:rPr>
        <w:t>тудент у државном или другом органу за време проведено на стручној пракси не остварује право на накнаду, по било ком основу, као ни право на осигурање од повреда на раду, професионалних обољења и обољења у вези са радом, ради обезбеђивања накнаде штете.</w:t>
      </w:r>
    </w:p>
    <w:p w14:paraId="4A147D7F" w14:textId="0F1F4D3A" w:rsidR="008F0D22" w:rsidRPr="00E248DD" w:rsidRDefault="008F0D22" w:rsidP="00D33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63CA719" w14:textId="20858F4A" w:rsidR="00F60493" w:rsidRPr="00E248DD" w:rsidRDefault="00E16875" w:rsidP="00B07A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Водич Студентске </w:t>
      </w:r>
      <w:r w:rsidR="0062520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стручне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праксе у јавној управи </w:t>
      </w:r>
      <w:r w:rsidR="00D926B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за академску 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202</w:t>
      </w:r>
      <w:r w:rsidR="00E0743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5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/2</w:t>
      </w:r>
      <w:r w:rsidR="00E0743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6</w:t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.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>можете погледати</w:t>
      </w:r>
      <w:r w:rsidR="00E07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8" w:history="1">
        <w:r w:rsidR="00E07434" w:rsidRPr="00865CB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B07A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E248D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Виртуелној заједници Студентске стручна праксе</w:t>
      </w: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јавној управи можете приступити </w:t>
      </w:r>
      <w:hyperlink r:id="rId9" w:history="1">
        <w:r w:rsidRPr="00E248D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E24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E27214" w14:textId="508F4ED5" w:rsidR="008F0D22" w:rsidRPr="00207361" w:rsidRDefault="00E16875" w:rsidP="00207361">
      <w:pPr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248DD">
        <w:rPr>
          <w:rFonts w:ascii="Times New Roman" w:hAnsi="Times New Roman" w:cs="Times New Roman"/>
          <w:sz w:val="24"/>
          <w:szCs w:val="24"/>
          <w:lang w:val="sr-Cyrl-RS"/>
        </w:rPr>
        <w:t xml:space="preserve">За сва додатна питања стојимо Вам на располагању путем мејла </w:t>
      </w:r>
      <w:hyperlink r:id="rId10" w:history="1">
        <w:r w:rsidRPr="00E248DD">
          <w:rPr>
            <w:rStyle w:val="Hyperlink"/>
            <w:rFonts w:ascii="Times New Roman" w:eastAsia="Times New Roman" w:hAnsi="Times New Roman"/>
            <w:sz w:val="24"/>
            <w:szCs w:val="24"/>
            <w:lang w:val="sr-Cyrl-RS"/>
          </w:rPr>
          <w:t>razvojkarijere@kg.ac.rs</w:t>
        </w:r>
      </w:hyperlink>
      <w:r w:rsidRPr="00E248DD">
        <w:rPr>
          <w:rFonts w:ascii="Times New Roman" w:eastAsia="Times New Roman" w:hAnsi="Times New Roman"/>
          <w:sz w:val="24"/>
          <w:szCs w:val="24"/>
          <w:lang w:val="sr-Cyrl-RS"/>
        </w:rPr>
        <w:t xml:space="preserve"> или телефона 034 300 425.</w:t>
      </w:r>
    </w:p>
    <w:sectPr w:rsidR="008F0D22" w:rsidRPr="00207361" w:rsidSect="00BF5F6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E"/>
    <w:multiLevelType w:val="hybridMultilevel"/>
    <w:tmpl w:val="5B589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BB7"/>
    <w:multiLevelType w:val="hybridMultilevel"/>
    <w:tmpl w:val="5B589E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340"/>
    <w:multiLevelType w:val="hybridMultilevel"/>
    <w:tmpl w:val="5F76B4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2353F"/>
    <w:multiLevelType w:val="hybridMultilevel"/>
    <w:tmpl w:val="C8B0C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6713">
    <w:abstractNumId w:val="2"/>
  </w:num>
  <w:num w:numId="2" w16cid:durableId="1506480124">
    <w:abstractNumId w:val="3"/>
  </w:num>
  <w:num w:numId="3" w16cid:durableId="387732632">
    <w:abstractNumId w:val="1"/>
  </w:num>
  <w:num w:numId="4" w16cid:durableId="201537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49"/>
    <w:rsid w:val="000057DA"/>
    <w:rsid w:val="00052A5D"/>
    <w:rsid w:val="000830E3"/>
    <w:rsid w:val="000C3306"/>
    <w:rsid w:val="001220C9"/>
    <w:rsid w:val="00137F66"/>
    <w:rsid w:val="00155FD6"/>
    <w:rsid w:val="0018318F"/>
    <w:rsid w:val="00194249"/>
    <w:rsid w:val="001D3DAF"/>
    <w:rsid w:val="002017E3"/>
    <w:rsid w:val="00207361"/>
    <w:rsid w:val="00222157"/>
    <w:rsid w:val="002255E0"/>
    <w:rsid w:val="00257744"/>
    <w:rsid w:val="002651CF"/>
    <w:rsid w:val="002816E6"/>
    <w:rsid w:val="002A2B3D"/>
    <w:rsid w:val="002E6C9B"/>
    <w:rsid w:val="002F51FC"/>
    <w:rsid w:val="00306A19"/>
    <w:rsid w:val="00372B49"/>
    <w:rsid w:val="00373B6F"/>
    <w:rsid w:val="00375424"/>
    <w:rsid w:val="003817EA"/>
    <w:rsid w:val="003C0CA2"/>
    <w:rsid w:val="00456854"/>
    <w:rsid w:val="004B13F7"/>
    <w:rsid w:val="004D6BE7"/>
    <w:rsid w:val="005029A0"/>
    <w:rsid w:val="00504943"/>
    <w:rsid w:val="00527270"/>
    <w:rsid w:val="0053179B"/>
    <w:rsid w:val="00553DC3"/>
    <w:rsid w:val="0056669C"/>
    <w:rsid w:val="005713D9"/>
    <w:rsid w:val="00571AEC"/>
    <w:rsid w:val="005876C2"/>
    <w:rsid w:val="005D65EC"/>
    <w:rsid w:val="005E5560"/>
    <w:rsid w:val="005F17CE"/>
    <w:rsid w:val="00624D67"/>
    <w:rsid w:val="00625209"/>
    <w:rsid w:val="00674833"/>
    <w:rsid w:val="00693367"/>
    <w:rsid w:val="006D4FC5"/>
    <w:rsid w:val="006F2B73"/>
    <w:rsid w:val="006F7F13"/>
    <w:rsid w:val="00762379"/>
    <w:rsid w:val="007A57E2"/>
    <w:rsid w:val="007B7723"/>
    <w:rsid w:val="007B7E45"/>
    <w:rsid w:val="007D42C7"/>
    <w:rsid w:val="00822834"/>
    <w:rsid w:val="00865CBB"/>
    <w:rsid w:val="008E26A1"/>
    <w:rsid w:val="008F0D22"/>
    <w:rsid w:val="008F5A80"/>
    <w:rsid w:val="0090516A"/>
    <w:rsid w:val="0090570D"/>
    <w:rsid w:val="00906CE3"/>
    <w:rsid w:val="009150D4"/>
    <w:rsid w:val="00944D0D"/>
    <w:rsid w:val="00955B7F"/>
    <w:rsid w:val="00961B12"/>
    <w:rsid w:val="0098238C"/>
    <w:rsid w:val="00A13AE1"/>
    <w:rsid w:val="00A57E02"/>
    <w:rsid w:val="00A672D0"/>
    <w:rsid w:val="00AA3BB9"/>
    <w:rsid w:val="00AE3E66"/>
    <w:rsid w:val="00AE729D"/>
    <w:rsid w:val="00B07A21"/>
    <w:rsid w:val="00B106E3"/>
    <w:rsid w:val="00B25946"/>
    <w:rsid w:val="00BF5F69"/>
    <w:rsid w:val="00C34C97"/>
    <w:rsid w:val="00C525A8"/>
    <w:rsid w:val="00C90A38"/>
    <w:rsid w:val="00C937BC"/>
    <w:rsid w:val="00D0386A"/>
    <w:rsid w:val="00D04ABF"/>
    <w:rsid w:val="00D33D12"/>
    <w:rsid w:val="00D50157"/>
    <w:rsid w:val="00D768AE"/>
    <w:rsid w:val="00D926B5"/>
    <w:rsid w:val="00DA7369"/>
    <w:rsid w:val="00DF6849"/>
    <w:rsid w:val="00E07434"/>
    <w:rsid w:val="00E16875"/>
    <w:rsid w:val="00E248DD"/>
    <w:rsid w:val="00E3528D"/>
    <w:rsid w:val="00E854F8"/>
    <w:rsid w:val="00EB628E"/>
    <w:rsid w:val="00EE6CA3"/>
    <w:rsid w:val="00EF04FF"/>
    <w:rsid w:val="00F04D38"/>
    <w:rsid w:val="00F243F3"/>
    <w:rsid w:val="00F30F45"/>
    <w:rsid w:val="00F379C6"/>
    <w:rsid w:val="00F54214"/>
    <w:rsid w:val="00F60493"/>
    <w:rsid w:val="00FC5C32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43AD"/>
  <w15:chartTrackingRefBased/>
  <w15:docId w15:val="{57844F0F-732C-4DE1-B969-F8370CB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D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snack.com/AE7AF87A9F7/--c9sr83ihp8/full-view.html?p=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zvojkarijere@kg.a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.ac.rs/doc/Prijavni_formular_1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g.ac.rs/doc/UniKG_dostupna_mesta_za_praksu_25-26.pdf" TargetMode="External"/><Relationship Id="rId10" Type="http://schemas.openxmlformats.org/officeDocument/2006/relationships/hyperlink" Target="mailto:razvojkarijere@k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ucnapraksa.mdul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Mijailović Janković</cp:lastModifiedBy>
  <cp:revision>90</cp:revision>
  <cp:lastPrinted>2022-12-02T12:03:00Z</cp:lastPrinted>
  <dcterms:created xsi:type="dcterms:W3CDTF">2022-12-02T10:55:00Z</dcterms:created>
  <dcterms:modified xsi:type="dcterms:W3CDTF">2025-12-29T14:11:00Z</dcterms:modified>
</cp:coreProperties>
</file>